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BE" w:rsidRDefault="004318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6657FE" w:rsidRDefault="00C1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141E">
        <w:rPr>
          <w:rFonts w:ascii="Times New Roman" w:hAnsi="Times New Roman" w:cs="Times New Roman"/>
          <w:sz w:val="24"/>
          <w:szCs w:val="24"/>
        </w:rPr>
        <w:t xml:space="preserve">   </w:t>
      </w:r>
      <w:r w:rsidR="004318B5" w:rsidRPr="004318B5">
        <w:rPr>
          <w:rFonts w:ascii="Times New Roman" w:hAnsi="Times New Roman" w:cs="Times New Roman"/>
          <w:sz w:val="24"/>
          <w:szCs w:val="24"/>
        </w:rPr>
        <w:t>Nieuwsbrief 3, 2015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35813">
        <w:rPr>
          <w:rFonts w:ascii="Times New Roman" w:hAnsi="Times New Roman" w:cs="Times New Roman"/>
          <w:sz w:val="24"/>
          <w:szCs w:val="24"/>
        </w:rPr>
        <w:t xml:space="preserve">                              18</w:t>
      </w:r>
      <w:r>
        <w:rPr>
          <w:rFonts w:ascii="Times New Roman" w:hAnsi="Times New Roman" w:cs="Times New Roman"/>
          <w:sz w:val="24"/>
          <w:szCs w:val="24"/>
        </w:rPr>
        <w:t xml:space="preserve"> mei 2015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Geachte Collega,</w:t>
      </w:r>
    </w:p>
    <w:p w:rsidR="00C14BBE" w:rsidRDefault="00C14BBE">
      <w:pPr>
        <w:rPr>
          <w:rFonts w:ascii="Times New Roman" w:hAnsi="Times New Roman" w:cs="Times New Roman"/>
          <w:sz w:val="24"/>
          <w:szCs w:val="24"/>
        </w:rPr>
      </w:pPr>
    </w:p>
    <w:p w:rsidR="00E8141E" w:rsidRDefault="00C14BB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E8141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Verleden jaar heeft de BVOT heel wat problemen gehad met de inning van </w:t>
      </w:r>
    </w:p>
    <w:p w:rsidR="00E8141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de </w:t>
      </w:r>
      <w:r w:rsidR="00C14BBE"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113FD788" wp14:editId="593C313B">
            <wp:simplePos x="0" y="0"/>
            <wp:positionH relativeFrom="column">
              <wp:posOffset>2119630</wp:posOffset>
            </wp:positionH>
            <wp:positionV relativeFrom="paragraph">
              <wp:posOffset>228600</wp:posOffset>
            </wp:positionV>
            <wp:extent cx="3437890" cy="1702435"/>
            <wp:effectExtent l="0" t="0" r="0" b="0"/>
            <wp:wrapTight wrapText="bothSides">
              <wp:wrapPolygon edited="0">
                <wp:start x="0" y="0"/>
                <wp:lineTo x="0" y="21270"/>
                <wp:lineTo x="21424" y="21270"/>
                <wp:lineTo x="21424" y="0"/>
                <wp:lineTo x="0" y="0"/>
              </wp:wrapPolygon>
            </wp:wrapTight>
            <wp:docPr id="1" name="Afbeelding 1" descr="http://www.kankeriseenonrecht.be/images/overschrijv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kankeriseenonrecht.be/images/overschrijv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BBE">
        <w:rPr>
          <w:rFonts w:ascii="Times New Roman" w:hAnsi="Times New Roman" w:cs="Times New Roman"/>
          <w:sz w:val="24"/>
          <w:szCs w:val="24"/>
        </w:rPr>
        <w:t xml:space="preserve"> lidgelden. Hiervoor waren er twee redenen : het onverwachte overlijden </w:t>
      </w:r>
    </w:p>
    <w:p w:rsidR="00E8141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van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14BBE">
        <w:rPr>
          <w:rFonts w:ascii="Times New Roman" w:hAnsi="Times New Roman" w:cs="Times New Roman"/>
          <w:sz w:val="24"/>
          <w:szCs w:val="24"/>
        </w:rPr>
        <w:t xml:space="preserve">nze </w:t>
      </w:r>
      <w:r w:rsidR="00CB47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7B1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47B1">
        <w:rPr>
          <w:rFonts w:ascii="Times New Roman" w:hAnsi="Times New Roman" w:cs="Times New Roman"/>
          <w:sz w:val="24"/>
          <w:szCs w:val="24"/>
        </w:rPr>
        <w:t>tro</w:t>
      </w:r>
      <w:r w:rsidR="00C14BBE">
        <w:rPr>
          <w:rFonts w:ascii="Times New Roman" w:hAnsi="Times New Roman" w:cs="Times New Roman"/>
          <w:sz w:val="24"/>
          <w:szCs w:val="24"/>
        </w:rPr>
        <w:t xml:space="preserve">uwe </w:t>
      </w:r>
    </w:p>
    <w:p w:rsidR="00C14BB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                   s</w:t>
      </w:r>
      <w:r w:rsidR="00C14BBE">
        <w:rPr>
          <w:rFonts w:ascii="Times New Roman" w:hAnsi="Times New Roman" w:cs="Times New Roman"/>
          <w:sz w:val="24"/>
          <w:szCs w:val="24"/>
        </w:rPr>
        <w:t xml:space="preserve">ecretaresse, </w:t>
      </w:r>
    </w:p>
    <w:p w:rsidR="00CB47B1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Mevrouw </w:t>
      </w:r>
    </w:p>
    <w:p w:rsidR="00CB47B1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14BBE">
        <w:rPr>
          <w:rFonts w:ascii="Times New Roman" w:hAnsi="Times New Roman" w:cs="Times New Roman"/>
          <w:sz w:val="24"/>
          <w:szCs w:val="24"/>
        </w:rPr>
        <w:t>Cannaerts,</w:t>
      </w:r>
    </w:p>
    <w:p w:rsidR="00C14BB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en het uitvallen </w:t>
      </w:r>
    </w:p>
    <w:p w:rsidR="00C14BB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van het </w:t>
      </w:r>
    </w:p>
    <w:p w:rsidR="00C14BB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domiciliërings-</w:t>
      </w:r>
    </w:p>
    <w:p w:rsidR="00E8141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systeem. </w:t>
      </w:r>
    </w:p>
    <w:p w:rsidR="004C2051" w:rsidRPr="00C27880" w:rsidRDefault="00E8141E" w:rsidP="004C20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B47B1">
        <w:rPr>
          <w:rFonts w:ascii="Times New Roman" w:hAnsi="Times New Roman" w:cs="Times New Roman"/>
          <w:sz w:val="24"/>
          <w:szCs w:val="24"/>
        </w:rPr>
        <w:t xml:space="preserve">     </w:t>
      </w:r>
      <w:r w:rsidR="00C14BB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Ook voor 2015 </w:t>
      </w:r>
    </w:p>
    <w:p w:rsidR="00E8141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88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B47B1" w:rsidRPr="00C2788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C2051" w:rsidRPr="00C27880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hebben we </w:t>
      </w:r>
      <w:r w:rsidR="00CB47B1" w:rsidRPr="00C27880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esloten te werken met </w:t>
      </w:r>
      <w:r w:rsidR="004C2051" w:rsidRPr="00C278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 xml:space="preserve">gewone </w:t>
      </w:r>
      <w:r w:rsidR="00C62F61" w:rsidRPr="00C27880">
        <w:rPr>
          <w:rFonts w:ascii="Times New Roman" w:hAnsi="Times New Roman" w:cs="Times New Roman"/>
          <w:b/>
          <w:sz w:val="24"/>
          <w:szCs w:val="24"/>
        </w:rPr>
        <w:t xml:space="preserve"> o</w:t>
      </w:r>
      <w:r w:rsidR="00C14BBE" w:rsidRPr="00C27880">
        <w:rPr>
          <w:rFonts w:ascii="Times New Roman" w:hAnsi="Times New Roman" w:cs="Times New Roman"/>
          <w:b/>
          <w:sz w:val="24"/>
          <w:szCs w:val="24"/>
        </w:rPr>
        <w:t>verschrijvingen</w:t>
      </w:r>
      <w:r w:rsidR="00C14BBE">
        <w:rPr>
          <w:rFonts w:ascii="Times New Roman" w:hAnsi="Times New Roman" w:cs="Times New Roman"/>
          <w:sz w:val="24"/>
          <w:szCs w:val="24"/>
        </w:rPr>
        <w:t xml:space="preserve">. </w:t>
      </w:r>
      <w:r w:rsidR="004C2051">
        <w:rPr>
          <w:rFonts w:ascii="Times New Roman" w:hAnsi="Times New Roman" w:cs="Times New Roman"/>
          <w:sz w:val="24"/>
          <w:szCs w:val="24"/>
        </w:rPr>
        <w:t xml:space="preserve">We </w:t>
      </w:r>
    </w:p>
    <w:p w:rsidR="00C14BBE" w:rsidRDefault="00E8141E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2051">
        <w:rPr>
          <w:rFonts w:ascii="Times New Roman" w:hAnsi="Times New Roman" w:cs="Times New Roman"/>
          <w:sz w:val="24"/>
          <w:szCs w:val="24"/>
        </w:rPr>
        <w:t xml:space="preserve">herinneren u nog even </w:t>
      </w:r>
      <w:r w:rsidR="00CB47B1">
        <w:rPr>
          <w:rFonts w:ascii="Times New Roman" w:hAnsi="Times New Roman" w:cs="Times New Roman"/>
          <w:sz w:val="24"/>
          <w:szCs w:val="24"/>
        </w:rPr>
        <w:t xml:space="preserve"> </w:t>
      </w:r>
      <w:r w:rsidR="004C2051">
        <w:rPr>
          <w:rFonts w:ascii="Times New Roman" w:hAnsi="Times New Roman" w:cs="Times New Roman"/>
          <w:sz w:val="24"/>
          <w:szCs w:val="24"/>
        </w:rPr>
        <w:t>de spel</w:t>
      </w:r>
      <w:r w:rsidR="00C62F61">
        <w:rPr>
          <w:rFonts w:ascii="Times New Roman" w:hAnsi="Times New Roman" w:cs="Times New Roman"/>
          <w:sz w:val="24"/>
          <w:szCs w:val="24"/>
        </w:rPr>
        <w:t>r</w:t>
      </w:r>
      <w:r w:rsidR="004C2051">
        <w:rPr>
          <w:rFonts w:ascii="Times New Roman" w:hAnsi="Times New Roman" w:cs="Times New Roman"/>
          <w:sz w:val="24"/>
          <w:szCs w:val="24"/>
        </w:rPr>
        <w:t xml:space="preserve">egels : </w:t>
      </w:r>
    </w:p>
    <w:p w:rsidR="0063548A" w:rsidRDefault="0063548A" w:rsidP="004C20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Bijdragen (fiscaal aftrekbaar, en dus eigenlijk te halveren) :</w:t>
      </w:r>
    </w:p>
    <w:p w:rsidR="0063548A" w:rsidRDefault="0063548A" w:rsidP="0063548A">
      <w:pPr>
        <w:pStyle w:val="Lijstaline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75 euro indien assistent in opleiding. Nota : de meeste assistenten 1e en </w:t>
      </w:r>
    </w:p>
    <w:p w:rsidR="0063548A" w:rsidRDefault="0063548A" w:rsidP="0063548A">
      <w:pPr>
        <w:pStyle w:val="Lijstalinea"/>
        <w:spacing w:after="0"/>
        <w:ind w:left="1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3548A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jaar zijn reeds in regel voor 2015.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-    100 euro indien erkend in 2014, 2013 of 2012.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  150 euro indien langer erkend.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-      50 euro  indien </w:t>
      </w:r>
      <w:r w:rsidR="005464BC">
        <w:rPr>
          <w:rFonts w:ascii="Times New Roman" w:hAnsi="Times New Roman" w:cs="Times New Roman"/>
          <w:sz w:val="24"/>
          <w:szCs w:val="24"/>
        </w:rPr>
        <w:t>65 jaar of ouder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Stort dit bedrag op onze rekening BE43 3300 3829 0301, BIC : </w:t>
      </w:r>
    </w:p>
    <w:p w:rsidR="0063548A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BBRUBEBB. Vermeld in de mededeling uw familienaam, uw </w:t>
      </w:r>
    </w:p>
    <w:p w:rsidR="00B35813" w:rsidRDefault="0063548A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voornaam, </w:t>
      </w:r>
      <w:r w:rsidR="00B35813">
        <w:rPr>
          <w:rFonts w:ascii="Times New Roman" w:hAnsi="Times New Roman" w:cs="Times New Roman"/>
          <w:sz w:val="24"/>
          <w:szCs w:val="24"/>
        </w:rPr>
        <w:t xml:space="preserve">het jaartal </w:t>
      </w:r>
      <w:r>
        <w:rPr>
          <w:rFonts w:ascii="Times New Roman" w:hAnsi="Times New Roman" w:cs="Times New Roman"/>
          <w:sz w:val="24"/>
          <w:szCs w:val="24"/>
        </w:rPr>
        <w:t>2015</w:t>
      </w:r>
      <w:r w:rsidR="005F0B8F">
        <w:rPr>
          <w:rFonts w:ascii="Times New Roman" w:hAnsi="Times New Roman" w:cs="Times New Roman"/>
          <w:sz w:val="24"/>
          <w:szCs w:val="24"/>
        </w:rPr>
        <w:t>, uw jaa</w:t>
      </w:r>
      <w:r w:rsidR="00B35813">
        <w:rPr>
          <w:rFonts w:ascii="Times New Roman" w:hAnsi="Times New Roman" w:cs="Times New Roman"/>
          <w:sz w:val="24"/>
          <w:szCs w:val="24"/>
        </w:rPr>
        <w:t xml:space="preserve">r van erkenning als orthopedist, en zo </w:t>
      </w:r>
    </w:p>
    <w:p w:rsidR="00C27880" w:rsidRDefault="00B35813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mogelijk uw e-mailadres. Als u een nieuw lid zijt, </w:t>
      </w:r>
      <w:r w:rsidR="00B50BE4">
        <w:rPr>
          <w:rFonts w:ascii="Times New Roman" w:hAnsi="Times New Roman" w:cs="Times New Roman"/>
          <w:sz w:val="24"/>
          <w:szCs w:val="24"/>
        </w:rPr>
        <w:t xml:space="preserve">vermeld dan het </w:t>
      </w:r>
      <w:r w:rsidR="00C27880">
        <w:rPr>
          <w:rFonts w:ascii="Times New Roman" w:hAnsi="Times New Roman" w:cs="Times New Roman"/>
          <w:sz w:val="24"/>
          <w:szCs w:val="24"/>
        </w:rPr>
        <w:t>jaar</w:t>
      </w:r>
    </w:p>
    <w:p w:rsidR="00C27880" w:rsidRDefault="00C27880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0BE4">
        <w:rPr>
          <w:rFonts w:ascii="Times New Roman" w:hAnsi="Times New Roman" w:cs="Times New Roman"/>
          <w:sz w:val="24"/>
          <w:szCs w:val="24"/>
        </w:rPr>
        <w:t>2016, want uw bijdrage</w:t>
      </w:r>
      <w:r>
        <w:rPr>
          <w:rFonts w:ascii="Times New Roman" w:hAnsi="Times New Roman" w:cs="Times New Roman"/>
          <w:sz w:val="24"/>
          <w:szCs w:val="24"/>
        </w:rPr>
        <w:t xml:space="preserve"> en uw recht op de Acta </w:t>
      </w:r>
      <w:r w:rsidR="00B50B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worden</w:t>
      </w:r>
      <w:r w:rsidR="00B50BE4">
        <w:rPr>
          <w:rFonts w:ascii="Times New Roman" w:hAnsi="Times New Roman" w:cs="Times New Roman"/>
          <w:sz w:val="24"/>
          <w:szCs w:val="24"/>
        </w:rPr>
        <w:t xml:space="preserve"> dan verschoven naar </w:t>
      </w:r>
    </w:p>
    <w:p w:rsidR="00C27880" w:rsidRDefault="00C27880" w:rsidP="006354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0BE4">
        <w:rPr>
          <w:rFonts w:ascii="Times New Roman" w:hAnsi="Times New Roman" w:cs="Times New Roman"/>
          <w:sz w:val="24"/>
          <w:szCs w:val="24"/>
        </w:rPr>
        <w:t>2016, alhoewel</w:t>
      </w:r>
      <w:r>
        <w:rPr>
          <w:rFonts w:ascii="Times New Roman" w:hAnsi="Times New Roman" w:cs="Times New Roman"/>
          <w:sz w:val="24"/>
          <w:szCs w:val="24"/>
        </w:rPr>
        <w:t xml:space="preserve"> u onmiddellijk</w:t>
      </w:r>
      <w:r w:rsidR="00B50BE4">
        <w:rPr>
          <w:rFonts w:ascii="Times New Roman" w:hAnsi="Times New Roman" w:cs="Times New Roman"/>
          <w:sz w:val="24"/>
          <w:szCs w:val="24"/>
        </w:rPr>
        <w:t xml:space="preserve"> alle andere voordelen geniet. Stuur in dat </w:t>
      </w:r>
    </w:p>
    <w:p w:rsidR="00B35813" w:rsidRDefault="00C27880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0BE4">
        <w:rPr>
          <w:rFonts w:ascii="Times New Roman" w:hAnsi="Times New Roman" w:cs="Times New Roman"/>
          <w:sz w:val="24"/>
          <w:szCs w:val="24"/>
        </w:rPr>
        <w:t xml:space="preserve">geval ook </w:t>
      </w:r>
      <w:r w:rsidR="00B35813">
        <w:rPr>
          <w:rFonts w:ascii="Times New Roman" w:hAnsi="Times New Roman" w:cs="Times New Roman"/>
          <w:sz w:val="24"/>
          <w:szCs w:val="24"/>
        </w:rPr>
        <w:t xml:space="preserve">uw postadres naar onze nieuwe </w:t>
      </w:r>
      <w:r w:rsidR="0063548A" w:rsidRPr="008F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secretaresse, Mevrouw </w:t>
      </w:r>
    </w:p>
    <w:p w:rsidR="00B35813" w:rsidRDefault="00B35813" w:rsidP="0063548A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63548A" w:rsidRPr="008F56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Karlien </w:t>
      </w:r>
      <w:r w:rsidR="005F0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548A" w:rsidRPr="00842171">
        <w:rPr>
          <w:rFonts w:ascii="Times New Roman" w:hAnsi="Times New Roman" w:cs="Times New Roman"/>
          <w:color w:val="000000" w:themeColor="text1"/>
          <w:sz w:val="24"/>
          <w:szCs w:val="24"/>
        </w:rPr>
        <w:t>Spiessens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via </w:t>
      </w:r>
      <w:hyperlink r:id="rId7" w:history="1">
        <w:r w:rsidR="0063548A" w:rsidRPr="0084217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info@bvot.be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Zij is ook uw contac</w:t>
      </w:r>
      <w:r w:rsidR="00C2788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persoon bij </w:t>
      </w:r>
    </w:p>
    <w:p w:rsidR="0063548A" w:rsidRDefault="00B35813" w:rsidP="0063548A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  problemen. </w:t>
      </w:r>
    </w:p>
    <w:p w:rsidR="00B35813" w:rsidRDefault="00B35813" w:rsidP="0063548A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</w:t>
      </w:r>
      <w:r w:rsid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</w:t>
      </w:r>
    </w:p>
    <w:p w:rsidR="00AC49C7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 </w:t>
      </w: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Als lid geniet u </w:t>
      </w:r>
      <w:r w:rsidR="00C2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vermindering voor het Lentesymposium, het 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ongres, en de</w:t>
      </w: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</w:t>
      </w:r>
    </w:p>
    <w:p w:rsidR="0020397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                         </w:t>
      </w: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Herfstc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ursus. </w:t>
      </w:r>
      <w:r w:rsidR="0020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Indien u  </w:t>
      </w:r>
      <w:r w:rsidR="00C2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uw lidgeld </w:t>
      </w:r>
      <w:r w:rsidR="0020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op het nippertje betaald hebt, neem dan uw </w:t>
      </w:r>
    </w:p>
    <w:p w:rsidR="00203974" w:rsidRDefault="00203974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                         overschrijvingsbewijs mee. </w:t>
      </w:r>
      <w:r w:rsidR="00AC4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Assistenten worden automatisch lid van BOTRA,</w:t>
      </w:r>
    </w:p>
    <w:p w:rsidR="00AC49C7" w:rsidRPr="00DA2B94" w:rsidRDefault="009817BA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proofErr w:type="spellStart"/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lastRenderedPageBreak/>
        <w:t>Orthopaedic</w:t>
      </w:r>
      <w:proofErr w:type="spellEnd"/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 and Trauma Residents Association, </w:t>
      </w:r>
      <w:hyperlink r:id="rId8" w:history="1">
        <w:r w:rsidRPr="009817BA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val="en-US" w:eastAsia="nl-BE"/>
          </w:rPr>
          <w:t>www.botra.be</w:t>
        </w:r>
      </w:hyperlink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nl-BE"/>
        </w:rPr>
        <w:t xml:space="preserve">. </w:t>
      </w:r>
      <w:r w:rsidR="00C27880" w:rsidRPr="00C2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nl-BE"/>
        </w:rPr>
        <w:t xml:space="preserve">Leden ontvangen </w:t>
      </w:r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4 afleveringen van  Acta </w:t>
      </w:r>
      <w:r w:rsidR="00AC49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</w:t>
      </w:r>
      <w:proofErr w:type="spellStart"/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Orthopaedica</w:t>
      </w:r>
      <w:proofErr w:type="spellEnd"/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  </w:t>
      </w:r>
      <w:proofErr w:type="spellStart"/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Belgica</w:t>
      </w:r>
      <w:proofErr w:type="spellEnd"/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(het eerste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</w:t>
      </w:r>
      <w:r w:rsidR="00C2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nummer rond begin april) en </w:t>
      </w:r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4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à 5 </w:t>
      </w:r>
      <w:r w:rsidR="0020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n</w:t>
      </w:r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ieuwsbrieven die de leden op de hoogte houde</w:t>
      </w:r>
      <w:r w:rsidR="0020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n van plaats </w:t>
      </w:r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aanbiedingen, beurzen, examens, cursussen, boeken en  website. U zijt ook verzekerd voor schade door u toegebracht aan voorwerpen, person</w:t>
      </w:r>
      <w:r w:rsidR="002039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en en gebouwen tijdens symposia </w:t>
      </w:r>
      <w:r w:rsidR="00AC49C7"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georganiseerd door BVOT, BELSS, BHS, BKS, BFAS, BOTRA, BOTA en BAPO. Ook voor groepsreizen in het buitenland, mits dit door te geven aan de secretaresse, die de verzekering verwittigt. 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Natuurlijk krijgen alle leden een log in voor de </w:t>
      </w:r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website </w:t>
      </w:r>
      <w:hyperlink r:id="rId9" w:tgtFrame="_blank" w:history="1">
        <w:r w:rsidRPr="009817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nl-NL" w:eastAsia="nl-BE"/>
          </w:rPr>
          <w:t>www.bvot.be</w:t>
        </w:r>
      </w:hyperlink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en </w:t>
      </w:r>
      <w:hyperlink r:id="rId10" w:tgtFrame="_blank" w:history="1">
        <w:r w:rsidRPr="009817B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val="nl-NL" w:eastAsia="nl-BE"/>
          </w:rPr>
          <w:t>www.botra.be</w:t>
        </w:r>
      </w:hyperlink>
      <w:r w:rsidRPr="009817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, maar</w:t>
      </w: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die bezorgen we ook aan assistenten niet-leden, dit laatste omdat ze zo hun elektronisch stageboekje kunnen bij houden. Verantwoordelijke voor de </w:t>
      </w:r>
      <w:proofErr w:type="spellStart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log-in</w:t>
      </w:r>
      <w:proofErr w:type="spellEnd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 : onze secretaresse, Mevrouw Karlien Spiessens info@bvot.be 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Een raad voor de assistenten : gaat nu al naar de website van de BVOT via : 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Google…bvot.be…Professioneel…Erkenningscommissie … Kon. Besluit en Inlichtingsformulier van Erkenningscommissie : belangrijk voor uw erkenning!      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 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Iedereen kan nu al gratis de Acta lezen via  : Google.be… </w:t>
      </w:r>
      <w:proofErr w:type="spellStart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>Acta</w:t>
      </w:r>
      <w:proofErr w:type="spellEnd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 xml:space="preserve"> </w:t>
      </w:r>
      <w:proofErr w:type="spellStart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>Orthopaedica</w:t>
      </w:r>
      <w:proofErr w:type="spellEnd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 xml:space="preserve">  </w:t>
      </w:r>
      <w:proofErr w:type="spellStart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>Belgica</w:t>
      </w:r>
      <w:proofErr w:type="spellEnd"/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GB" w:eastAsia="nl-BE"/>
        </w:rPr>
        <w:t xml:space="preserve">… Current / Previous. </w:t>
      </w: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En de Nieuwsbrieven 2014/2015 en vorige : via Google.be… bvot.be… </w:t>
      </w:r>
    </w:p>
    <w:p w:rsidR="00AC49C7" w:rsidRPr="00DA2B94" w:rsidRDefault="00AC49C7" w:rsidP="00AC49C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 xml:space="preserve">Nieuws…Nieuwsbrief… </w:t>
      </w:r>
    </w:p>
    <w:p w:rsidR="00AC49C7" w:rsidRDefault="00AC49C7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49C7" w:rsidRDefault="0063548A" w:rsidP="00AC49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21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Terloops toch enkele dringende mededelingen : </w:t>
      </w:r>
    </w:p>
    <w:p w:rsidR="00F332D1" w:rsidRPr="00AC49C7" w:rsidRDefault="00AC49C7" w:rsidP="00AC49C7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262A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332D1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evraagd : orthopedisch chirurg met extrabekwaamheid bovenste lidmaat, St-Andries Tielt, contact 051/42.50.90 of </w:t>
      </w:r>
      <w:hyperlink r:id="rId11" w:history="1">
        <w:r w:rsidR="008F569C" w:rsidRPr="00AC49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jan.van.nuffel@sintandriestielt.be</w:t>
        </w:r>
      </w:hyperlink>
    </w:p>
    <w:p w:rsidR="00842171" w:rsidRPr="00AC49C7" w:rsidRDefault="00AC49C7" w:rsidP="00AC49C7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 </w:t>
      </w:r>
      <w:r w:rsidR="00842171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gevraagd : orthopedisch chirurg knie/voet, AZ </w:t>
      </w:r>
      <w:proofErr w:type="spellStart"/>
      <w:r w:rsidR="00842171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Groeninge</w:t>
      </w:r>
      <w:proofErr w:type="spellEnd"/>
      <w:r w:rsidR="00842171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Kortrijk, via </w:t>
      </w:r>
      <w:hyperlink r:id="rId12" w:history="1">
        <w:r w:rsidR="00842171" w:rsidRPr="00AC49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dirk.oosterlinck@az.groeninge</w:t>
        </w:r>
      </w:hyperlink>
      <w:r w:rsidR="00842171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.be </w:t>
      </w:r>
    </w:p>
    <w:p w:rsidR="0020262A" w:rsidRPr="00AC49C7" w:rsidRDefault="00AC49C7" w:rsidP="00AC49C7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- </w:t>
      </w:r>
      <w:r w:rsidR="0020262A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gevraagd : orthopedisch chirurg “schouderspecialist” voor ziekenhuis in de Ardennen. Via </w:t>
      </w:r>
      <w:hyperlink r:id="rId13" w:history="1">
        <w:r w:rsidR="0020262A" w:rsidRPr="00AC49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hebrant@cha.be</w:t>
        </w:r>
      </w:hyperlink>
      <w:r w:rsidR="0020262A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0496 52 62 2</w:t>
      </w:r>
      <w:r w:rsidR="009817BA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1                 </w:t>
      </w:r>
    </w:p>
    <w:p w:rsidR="00C83482" w:rsidRPr="00AC49C7" w:rsidRDefault="00AC49C7" w:rsidP="00AC49C7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0262A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9817BA">
        <w:rPr>
          <w:rFonts w:ascii="Times New Roman" w:hAnsi="Times New Roman" w:cs="Times New Roman"/>
          <w:color w:val="000000" w:themeColor="text1"/>
          <w:sz w:val="24"/>
          <w:szCs w:val="24"/>
        </w:rPr>
        <w:t>evraagd : o</w:t>
      </w:r>
      <w:r w:rsidR="008F569C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>rthopedisch chirurg die in de laatste twee weken van augustus 2</w:t>
      </w:r>
      <w:r w:rsidR="0020262A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69C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>weken wil werken in Ivoorkust, samen met een Nederlandse collega. Via :</w:t>
      </w:r>
      <w:r w:rsidR="0020262A" w:rsidRPr="00AC4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8F569C" w:rsidRPr="00AC49C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j.vanloon@skynet.be</w:t>
        </w:r>
      </w:hyperlink>
      <w:r w:rsidR="0020262A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</w:t>
      </w:r>
    </w:p>
    <w:p w:rsidR="0020262A" w:rsidRPr="00AC49C7" w:rsidRDefault="00AC49C7" w:rsidP="00AC49C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AC49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- </w:t>
      </w:r>
      <w:r w:rsidR="00C83482" w:rsidRPr="00AC49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18 </w:t>
      </w:r>
      <w:proofErr w:type="spellStart"/>
      <w:r w:rsidR="00C83482" w:rsidRPr="00AC49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september</w:t>
      </w:r>
      <w:proofErr w:type="spellEnd"/>
      <w:r w:rsidR="00C83482" w:rsidRPr="00AC49C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2015, Amsterdam : 2nd combined meeting Belgian and Dutch knee society </w:t>
      </w:r>
      <w:r w:rsidR="0020262A" w:rsidRPr="00AC49C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lang w:val="en-US"/>
        </w:rPr>
        <w:t xml:space="preserve">                 </w:t>
      </w:r>
    </w:p>
    <w:p w:rsidR="008F569C" w:rsidRPr="00842171" w:rsidRDefault="008F569C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4217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</w:t>
      </w:r>
    </w:p>
    <w:p w:rsidR="008F569C" w:rsidRPr="00C83482" w:rsidRDefault="008F569C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8F569C" w:rsidRDefault="00A6290F" w:rsidP="00842171">
      <w:pPr>
        <w:tabs>
          <w:tab w:val="left" w:pos="549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Het bestuur dankt u alvast voor de medewerking!</w:t>
      </w:r>
      <w:r w:rsidR="0084217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F. Plasschaert                                   O. Verborgt                                        J.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Somville</w:t>
      </w:r>
      <w:proofErr w:type="spellEnd"/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Secretaris                                         Ondervoorzitter                                  Voorzitter 2014-2015           </w:t>
      </w:r>
    </w:p>
    <w:p w:rsidR="00A6290F" w:rsidRDefault="00A6290F" w:rsidP="006354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18B5" w:rsidRPr="008F569C" w:rsidRDefault="00A6290F" w:rsidP="00981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Tekst : M. Hoogmartens / Lay-out : A. Van Tongel / Secretaresse verzending : Liliane Vranckx   </w:t>
      </w:r>
    </w:p>
    <w:sectPr w:rsidR="004318B5" w:rsidRPr="008F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774"/>
    <w:multiLevelType w:val="hybridMultilevel"/>
    <w:tmpl w:val="7D022794"/>
    <w:lvl w:ilvl="0" w:tplc="0DD4C08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B5"/>
    <w:rsid w:val="00144CF0"/>
    <w:rsid w:val="0020262A"/>
    <w:rsid w:val="00203974"/>
    <w:rsid w:val="00205464"/>
    <w:rsid w:val="004318B5"/>
    <w:rsid w:val="004C2051"/>
    <w:rsid w:val="005464BC"/>
    <w:rsid w:val="005F0B8F"/>
    <w:rsid w:val="0063548A"/>
    <w:rsid w:val="00667971"/>
    <w:rsid w:val="00842171"/>
    <w:rsid w:val="00863F04"/>
    <w:rsid w:val="008F569C"/>
    <w:rsid w:val="009817BA"/>
    <w:rsid w:val="00A6290F"/>
    <w:rsid w:val="00AC49C7"/>
    <w:rsid w:val="00B35813"/>
    <w:rsid w:val="00B50BE4"/>
    <w:rsid w:val="00C14BBE"/>
    <w:rsid w:val="00C27880"/>
    <w:rsid w:val="00C62F61"/>
    <w:rsid w:val="00C83482"/>
    <w:rsid w:val="00CB47B1"/>
    <w:rsid w:val="00CC3CA6"/>
    <w:rsid w:val="00E8141E"/>
    <w:rsid w:val="00F3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7B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54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54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B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7B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3548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3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tra.be" TargetMode="External"/><Relationship Id="rId13" Type="http://schemas.openxmlformats.org/officeDocument/2006/relationships/hyperlink" Target="mailto:hebrant@cha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bvot.be" TargetMode="External"/><Relationship Id="rId12" Type="http://schemas.openxmlformats.org/officeDocument/2006/relationships/hyperlink" Target="mailto:dirk.oosterlinck@az.groenin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an.van.nuffel@sintandriestielt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otra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vot.be/" TargetMode="External"/><Relationship Id="rId14" Type="http://schemas.openxmlformats.org/officeDocument/2006/relationships/hyperlink" Target="mailto:j.vanloon@skyne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Nadine Cannaerts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Hoogmartens</dc:creator>
  <cp:lastModifiedBy>Nadine</cp:lastModifiedBy>
  <cp:revision>2</cp:revision>
  <cp:lastPrinted>2015-05-03T17:41:00Z</cp:lastPrinted>
  <dcterms:created xsi:type="dcterms:W3CDTF">2015-06-15T12:01:00Z</dcterms:created>
  <dcterms:modified xsi:type="dcterms:W3CDTF">2015-06-15T12:01:00Z</dcterms:modified>
</cp:coreProperties>
</file>